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806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Thời gian: </w:t>
      </w:r>
      <w:r w:rsidR="001D18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02</w:t>
      </w:r>
      <w:r w:rsidR="008841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/09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/2000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806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8065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E54FA5" w:rsidRDefault="00E54FA5" w:rsidP="00E54FA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Tập </w:t>
      </w:r>
      <w:r w:rsidR="001D18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63</w:t>
      </w:r>
    </w:p>
    <w:p w:rsidR="00E54FA5" w:rsidRDefault="00E54FA5" w:rsidP="00E54FA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mười,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xem từ hàng thứ ba ở dưới lên: </w:t>
      </w:r>
    </w:p>
    <w:p w:rsidR="00806500" w:rsidRPr="00752AA7" w:rsidRDefault="00806500" w:rsidP="008065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Lại nữa, long vương! Nếu lìa sân giận thì được tám loại tâm pháp hỷ duyệt. Những gì là tám?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Một, không có tâm tổn não. Hai, không có tâm sân giận. Ba, không có tâm tranh tụng.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Bốn, tâm nhu hòa chất trực. Năm, được tâm từ của bậc thánh. Sáu, tâm thường làm lợi ích, an ổn chúng sanh.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Bảy, thân tướng đoan nghiêm, đại chúng đều tôn kính. Tám, do hòa nhẫn nên chóng sanh về Phạm thiên.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Đó là tám. Nếu có thể hồi hướng đạo Vô thượng chánh đẳng chánh giác, tương lai thành Phật sẽ được tâm vô ngại, người thấy nghe không chán. 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Tham sân si là tam độc phiền não, nếu nói theo cách hiện nay để mọi người dễ hiểu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đó chính là ba loại vi-rút căn bản.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Cơ thể chúng ta không khỏe mạnh,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rất nhiều bệnh tật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từ đây mà ra; con người có lục đạo sanh tử luân hồi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từ đây mà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nhổ trừ tam độc phiền não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không những cơ thể bạn khỏe mạnh trường thọ,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vĩnh viễn không bị bệnh,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nữa lục đạo luân hồi cũng không còn. Cho nên trong tất cả kinh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đặc biệt nhấn mạnh thập thiện nghiệp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ở trong bộ kinh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bộ kinh này là nhà Phật tu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luận là Đại thừa hay Tiểu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tông phái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pháp môn nào,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khoa mục học tập chung. Nếu rời khỏi thập thiện thì không phải là Phật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nữa, Phật ở đây đặc biệt dặn dò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vì sao có thể thành Bồ-tát?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do ngày đêm thường niệm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hề gián đoạn,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 duy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quán sát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để mảy may bất thiện xen tạp,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vậy thì thành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thì thoát khỏi lục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có thể chuyển phàm thành thánh. 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Phàm phu chúng ta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lại gian nan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chưa hoàn toàn làm được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dù làm được mấy phần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vẫn xen tạp bất thiện ở trong đó.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hãy lắng lòng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sâu sắc phản tỉnh,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thập ác của chúng ta nhiều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hơn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như vậy niệm Phật đều không thể vãng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quý vị phải nhớ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niệm Phật không thể vãng sanh?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thế giới Tây Phương Cực Lạc là nơi “những người thượng thiện cùng tụ hội một chỗ”, chúng ta không phải thượng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dù A-di-đà Phật từ bi tiếp dẫn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đại chúng ở nơi đó không thể dung nạp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bạn vẫn không đi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quan trọng biết bao.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chỉ nhà Phật xem trọng thập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thấy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tôn giáo đều nói đến thập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 đó ta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đạo là pháp môn mà tất cả các tôn giáo thế gian đều cùng tu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sao có thể lơ là!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Đời sau nếu muốn được thân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phải tu tích thập thiện nghiệp đạo; đời sau nếu muốn sanh thiên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cũng phải tu thập thiện nghiệp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thể tu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vẫn tạo thập ác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có phần trong ba đường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Tầm nhìn của chúng ta phải nhìn xa một chút,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đừng sợ chết,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người nào không chết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nào cũng phải chết.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Chết sớm một ngày với trễ một ngày chẳng có gì khác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chúng ta đừng sợ chết.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Vấn đề là sau khi chết sẽ đi về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một vấn đề nghiêm trọng. Nhà Phật thường nói: “Vạn pháp giai không, nhân quả bất không.”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vì sao bất không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sự chuyển biến của nhân quả chẳng phải không, nhân sẽ biến thành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quả lại biến thành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quả vĩnh viễn đang tuần hoàn.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nó là chuyển biến bất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tuần hoàn bất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tiếp nối bất không,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chân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định luật của pháp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thật sự hiểu rõ rồi, giác ngộ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tuyệt đối không tham sự hưởng thụ của mấy năm trước mắt này, sự hưởng thụ này là nguồn gốc của đau khổ trong tương lai.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nếu có thể buông xả sự hưởng thụ vật chất,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tinh thần của những năm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bạn sẽ được an lạc vĩnh viễn đời đời kiếp kiếp về sau,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hiểu đạo lý này. Tiêu chuẩn của hạnh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thế nào là </w:t>
      </w:r>
      <w:r>
        <w:rPr>
          <w:rFonts w:ascii="Times New Roman" w:eastAsia="Book Antiqua" w:hAnsi="Times New Roman" w:cs="Times New Roman"/>
          <w:sz w:val="28"/>
          <w:szCs w:val="28"/>
        </w:rPr>
        <w:t>thiện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chúng sanh là thiện.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thế nào để lợi ích?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mình phải làm gương cho người trong xã hội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là Thích-ca Mâu-ni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hình ảnh thị hiện của Thích-ca Mâu-ni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phải có thể noi theo.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Thích-ca Mâu-ni Phật ở trong xã hội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địa vị cao quý, ngài xuất thân là vương tử,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có thể kế thừa vương vị,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ngài có thể từ bỏ. Từ bỏ địa vị,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sự giàu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bỏ sự hưởng thụ ngũ dục lục trần. Ngài có vợ con,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có thể từ bỏ,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sống đời sống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Sống đời sống nghèo khổ nhất của thế gian,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tấm gương cho chúng ta.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dạy chúng ta buông xả,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ngài thật sự đã buông xả triệt để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là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bạn lại xem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“Tân cựu ước toàn thư”,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chúa Giê-su của Ki-tô giáo cũng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đức Muhammad của Hồi giáo cũng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Lại quan sát tỉ mỉ chư đại Bồ-tát, tổ sư đại đức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nhà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vị thị hiện không ai mà không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hãy từ chỗ này mà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hãy từ đây tỉnh ngộ trở lại.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Làm thế nào cứu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thế nào cứu thế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cứu vãn kiếp nạn này? Phải lấy mình làm gương.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nói một đường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làm một nẻo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thể cứu nổi,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thể chuyển biến nghiệp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không thể chuyển biến nghiệp báo,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nữa chúng ta còn bị tội nghiệp rất nặng.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nghiệp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 hoại hình tượng của Phật giáo; tội nghiệp này ngang bằng với tội phá hòa hợp tăng,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 chúng đệ tử đều bao gồm trong đó.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biết,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được sơ suất,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được lơ là. Tứ chúng đệ tử của nhà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gia và xuất gia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đều vì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đều vì chánh pháp cửu trụ.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Đại pháp thù thắng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vì sao lại suy đến mức này?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không có người y giáo phụng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người vì người diễn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người diễn nói chính là hoằng pháp lợi sanh, y giáo phụng hành chính là tự độ. Y theo giáo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 theo thập thiện nghiệp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chúng ta đều tu Tịnh độ,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Tịnh độ việc gì phải coi trọng thập thiện nghiệp đạo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vị xem thử kinh Quán Vô Lượng Thọ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nói với chúng ta nền tảng tu học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tịnh nghiệp tam phước.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tịnh nghiệp tam phước, điều đầu tiên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“hiếu dưỡng cha mẹ, phụng sự sư trưởng, từ tâm không giết, tu thập thiện nghiệp”.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Thập thiện nghiệp chính là chỉ cho bộ kinh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Hiếu thân, tôn sư, từ tâm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được thực hiện ở thập thiện nghiệp đạo; không có thập thiện nghiệp đạo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những điều ở phía trước bạn đều không làm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thì bạn bất hiếu, bất kính,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tâm từ bi.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từ bi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tâm yêu thương vô tư, vô ngã đối với tất cả chúng sanh, thực hiện thập thiện nghiệp đạo cho mọi người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để họ từ trong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 xml:space="preserve">kiến văn giác tri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tỉnh ngộ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Giác ngộ thì họ mới quay đầu,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giác ngộ thì sẽ không quay đầu,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Thế Tôn xem trọng thập thiện đến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nền tảng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mới có thể tu Tịnh độ.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Tịnh độ là pháp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những điều khác chúng ta không có,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mỗi điều thứ nhất này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niệm Phật có thể vãng sanh cõi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Phàm thánh đồng cư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; có một điều thứ nhất này trong tịnh nghiệp tam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ít điểm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ta tu pháp môn này có thể thành tựu.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có thể có làm thêm được điều thứ hai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“thọ trì tam quy, đầy đủ các giới, không phạm oai nghi”,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bạn có thể làm được ba câu này thì bạn niệm Phật vãng sanh về cõi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Phương tiện hữu dư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Nếu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lại làm thêm được điều thứ ba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“phát tâm Bồ-đề, tin sâu nhân quả, đọc tụng Đại thừa, khuyến tấn hành giả”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bạn sẽ vãng sanh về cõi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Thật báo trang nghiêm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Nền tảng tu hành là ở đây. 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kinh Vô Lượng Thọ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về thập thiện cũng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“ba bậc vãng sanh” đều đầy đủ pháp thập thiện,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sao có thể lơ là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khóa sáng tối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của đồng học Tịnh tông chúng ta là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khóa sáng chọn tụng 48 nguyện,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khóa tối là chọn tụng từ phẩm 32 đến phẩm 37, nội dung là gì? Là ngũ giới thập thiện, ở trong đây nói tường tận. Mỗi ngày tu khóa tối,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nó để phản tỉnh, để kiểm điểm: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Phật dạy ta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có làm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Phật không cho phép ta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có phạm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khóa tối như vậy thì có công đức.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niệm thời khóa sáng tối một lần cho Phật Bồ-tát nghe,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thì có tội lỗi.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lỗi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Lừa gạt Phật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Sáng sớm ở trước Phật gạt ngài một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buổi tối lại gạt ngài một lần nữa.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Tội lỗi của bạn, bạn không đọa địa ngục thì ai đọa địa ngục?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Dụng ý của thời khóa sáng là bảo chúng ta phát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phải phát tâm, phát nguyện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giống như A-di-đà Phật.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Khóa tối là kiểm điểm tâm hạnh, khởi tâm động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việc làm của bản thân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sửa lỗi làm mới. 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phiền não thì điều nghiêm trọng nhất là tham dục,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giảng đoạn này vô cùng cặn kẽ.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Sân giận khởi lên như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không được nên mới sân giận; nếu như tham dục của bạn đều có thể đạt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sẽ không khởi sân giận. Quý vị phải hiểu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là vọng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vọng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tà tri tà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tự tánh vốn không có những thứ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thật bất hạnh,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lượng kiếp trước đã mê mất tự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luân hồi trường kiếp nhiễm phải tật xấu này. Giống như người hút thuốc phiện bị nghiện thuốc vậy, bản thân luôn muốn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nghiện phải thuốc phiện,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bây giờ phải quyết tâm cai nghiện.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hút thuốc phiện trong thế gian muốn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cai nghiện cũng không dễ dàng,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huống gì cơn nghiện của chúng ta từ vô thủy kiếp đến nay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bén rễ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muốn cai nghiện nó đương nhiên là càng khó.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có thể dứt trừ?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nghiệm tu học trong đời này của bản thân chúng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minh được điều mà Phật dạy chúng ta trong kinh luận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“nhất môn thâm nhập, trường thời huân tu”,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biện pháp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mới có thể dứt trừ được tật xấu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có thể quay đầu là bờ.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Mỗi ngày đọc kinh vẫn không đủ,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nghiên cứu thảo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giảng giải tường tận,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ngày cũng không được bỏ qua.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xưa, tự viện tòng lâm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mỗi ngày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có 8 giờ giảng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8 giờ tu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hành như thế nào?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Phản tỉnh tư duy,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sửa lỗi làm mới,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tu hành; tu hành là sửa đổi lỗi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tật xấu của mình lại cho đúng,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tu 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trong tự viện, am đường,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khóa thông thường như thế này đã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còn là hình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mới gọi là mê tín.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vốn dĩ là giáo học,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nay rơi vào hình thức,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nội dung thực chất không còn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biến thành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biến thành mê tín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năng lực phân biệt đúng sai,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năng lực phân biệt thiện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đương nhiên càng không có năng lực phân biệt chân vọng,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là ngay cả lợi hại, được mất đối với chính mình cũng không thể phân biệt,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mê hoặc đến mức không còn gì hơn! Bản thân chúng ta mê hoặc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đem lại đau khổ đến cho đại chúng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nhất định phải giác ngộ.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Bản thân ta giác ngộ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cá nhân ta được giải thoát;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đỡ người khác giác ngộ,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khác cũng có thể được giải thoát.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Quý vị phải nhớ kỹ sự thật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niệm Phật nhiều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mà người vãng sanh ít.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Trước đây lão cư sĩ Lý Bỉnh Nam thường nói: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“Một vạn người niệm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thật sự có thể vãng sanh chỉ hai, ba người mà thôi.”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Nguyên nhân là gì?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Hai, ba người này là thật làm; người niệm Phật không thể vãng sanh là do không thật làm. Vào thời xưa,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người đều biết tự mình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Phật chỉ giảng kinh thuyết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hoàn toàn không có dẫn chúng cộng tu bao giờ.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điển, chúng ta không hề xem thấy Thích-ca Mâu-ni Phật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dẫn dắt đại chúng tu thiền thất,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Phật thất,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sự việc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49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giảng kinh thuyết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 hành là ở cá nhân mỗi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mỗi người sau khi nghe kinh rõ lý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đều biết tu hành, có câu là: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“Sư phụ dẫn vào cửa, tu hành tại cá nhân.”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Pr="00752AA7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nhưng đến thời kỳ mạt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tánh chúng sanh chậm lụt,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phiền não nghiệp chướng nặng,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tu hành,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buông lung lười biếng,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điều này thật đáng tiếc.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hòa thượng Mã Tổ Đạo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và thiền sư Bá Trượng phát tâm đề xướng cộng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Cộng tu là nương chúng tựa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nhà Nho gọi là “mười đôi mắt nhìn, mười ngón tay chỉ”, khi đại chúng cộng tu với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giải đãi thì sẽ cảm thấy ngại ngùng,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dùng phương pháp này đã thành tựu cho rất nhiều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đức vô lượng.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cho quý vị biết, cá nhân nếu có thể tu hành thành tựu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đó là người thượng thượng căn;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trung hạ căn thì cá nhân tu hành thành tựu rất khó khăn, nhất định phải nương chúng tựa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mới có việc mọi người cộng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Tập hợp các đồng học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chí đồng đạo hợp,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ngày cùng nhau nghiên cứu thảo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lý ngày càng hiểu rõ,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càng sáng tỏ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chúng ta mới có năng lực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ứng phó với những sự tướng phức tạp, trong cảnh hồng trần cuồn cuộn mà được tâm thanh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806500" w:rsidRDefault="00806500" w:rsidP="00806500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52AA7">
        <w:rPr>
          <w:rFonts w:ascii="Times New Roman" w:eastAsia="Book Antiqua" w:hAnsi="Times New Roman" w:cs="Times New Roman"/>
          <w:sz w:val="28"/>
          <w:szCs w:val="28"/>
        </w:rPr>
        <w:t>Sống chung với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hiệp trợ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quan tâm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gọi là nương chúng tựa chúng.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Nhờ mọi người giúp đỡ,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nhờ mọi người hiệp trợ,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cần phải tiêu trừ tập khí phiền não của chính mình. Tịnh tông là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cổ đức nói với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Tịnh tông là Đại thừa trong Đại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thừa trong Nhất thừa,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giáo pháp thù thắng không gì bằng.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bạn hiểu được đạo lý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quan niệm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nói hành vi của bạn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giống như phàm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làm tấm gương tốt cho đại chúng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“học vi nhân sư, hành vi thế phạm”.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một mình trốn ở trong nhà tu hành thành tựu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đủ để xem là tấm gương cho đại chúng xã hội.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Bồ-tát có thể xả mình vì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suy nghĩ cho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niệm niệm suy nghĩ cho hòa bình an định của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suy nghĩ cho hạnh phúc của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đây mà làm ra cống hiến,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Bồ-tát Đại thừa. Tốt rồi, hôm nay thời gian đã hết,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giới thiệu đến đây.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sectPr w:rsidR="0080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32FB"/>
    <w:rsid w:val="0012499F"/>
    <w:rsid w:val="001D1874"/>
    <w:rsid w:val="0022334A"/>
    <w:rsid w:val="002759F5"/>
    <w:rsid w:val="0029072A"/>
    <w:rsid w:val="00290CD5"/>
    <w:rsid w:val="002B1F58"/>
    <w:rsid w:val="002F1B38"/>
    <w:rsid w:val="003A2F23"/>
    <w:rsid w:val="003E0FB0"/>
    <w:rsid w:val="00430F63"/>
    <w:rsid w:val="004422BD"/>
    <w:rsid w:val="00493CD4"/>
    <w:rsid w:val="004B42ED"/>
    <w:rsid w:val="004B71A4"/>
    <w:rsid w:val="00510D6D"/>
    <w:rsid w:val="00516863"/>
    <w:rsid w:val="00543008"/>
    <w:rsid w:val="005665AB"/>
    <w:rsid w:val="0059159C"/>
    <w:rsid w:val="005B7A3A"/>
    <w:rsid w:val="005C2853"/>
    <w:rsid w:val="005C7216"/>
    <w:rsid w:val="00616D43"/>
    <w:rsid w:val="006825F8"/>
    <w:rsid w:val="006D12FB"/>
    <w:rsid w:val="006E6D19"/>
    <w:rsid w:val="006F7157"/>
    <w:rsid w:val="007D0AF5"/>
    <w:rsid w:val="007D60E6"/>
    <w:rsid w:val="007F3AD3"/>
    <w:rsid w:val="00806500"/>
    <w:rsid w:val="00813CA1"/>
    <w:rsid w:val="008646E9"/>
    <w:rsid w:val="00884154"/>
    <w:rsid w:val="008B02E8"/>
    <w:rsid w:val="008B7483"/>
    <w:rsid w:val="0090342A"/>
    <w:rsid w:val="0093533B"/>
    <w:rsid w:val="00980643"/>
    <w:rsid w:val="0098141A"/>
    <w:rsid w:val="00983E0D"/>
    <w:rsid w:val="009B1993"/>
    <w:rsid w:val="009D403A"/>
    <w:rsid w:val="009E4E61"/>
    <w:rsid w:val="009F2D41"/>
    <w:rsid w:val="009F595E"/>
    <w:rsid w:val="00A24833"/>
    <w:rsid w:val="00A54AAA"/>
    <w:rsid w:val="00A65C6D"/>
    <w:rsid w:val="00AC295A"/>
    <w:rsid w:val="00AE0CA0"/>
    <w:rsid w:val="00AF56B6"/>
    <w:rsid w:val="00B312D5"/>
    <w:rsid w:val="00C1460B"/>
    <w:rsid w:val="00C73C54"/>
    <w:rsid w:val="00CD103C"/>
    <w:rsid w:val="00D0492F"/>
    <w:rsid w:val="00D35DE7"/>
    <w:rsid w:val="00D72B29"/>
    <w:rsid w:val="00D90AD4"/>
    <w:rsid w:val="00DC491F"/>
    <w:rsid w:val="00DC6660"/>
    <w:rsid w:val="00DE4E2B"/>
    <w:rsid w:val="00DE654B"/>
    <w:rsid w:val="00DF7AA8"/>
    <w:rsid w:val="00E54FA5"/>
    <w:rsid w:val="00E85D2E"/>
    <w:rsid w:val="00ED3BD4"/>
    <w:rsid w:val="00F028F2"/>
    <w:rsid w:val="00F3380C"/>
    <w:rsid w:val="00F5131A"/>
    <w:rsid w:val="00F72B49"/>
    <w:rsid w:val="00FF18D4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BAFB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6FD3-4D7B-4883-9DEE-9705F6B2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3</cp:revision>
  <dcterms:created xsi:type="dcterms:W3CDTF">2023-07-29T04:51:00Z</dcterms:created>
  <dcterms:modified xsi:type="dcterms:W3CDTF">2023-07-29T06:32:00Z</dcterms:modified>
</cp:coreProperties>
</file>